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A2" w:rsidRDefault="000925A2">
      <w:r>
        <w:t>от 13.02.2018</w:t>
      </w:r>
    </w:p>
    <w:p w:rsidR="000925A2" w:rsidRDefault="000925A2"/>
    <w:p w:rsidR="000925A2" w:rsidRDefault="000925A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925A2" w:rsidRDefault="000925A2">
      <w:r>
        <w:t>Общество с ограниченной ответственностью «Техническая инвентаризация» ИНН 0323362216</w:t>
      </w:r>
    </w:p>
    <w:p w:rsidR="000925A2" w:rsidRDefault="000925A2">
      <w:r>
        <w:t>Общество с ограниченной ответственностью «ТЕХНООПТ» ИНН 3525365864</w:t>
      </w:r>
    </w:p>
    <w:p w:rsidR="000925A2" w:rsidRDefault="000925A2">
      <w:r>
        <w:t>Общество с ограниченной ответственностью «МЕЖРАЙГАЗ» ИНН 5262332468</w:t>
      </w:r>
    </w:p>
    <w:p w:rsidR="000925A2" w:rsidRDefault="000925A2">
      <w:r>
        <w:t>Общество с ограниченной ответственностью «Уралсвязьпроект» ИНН 6671142004</w:t>
      </w:r>
    </w:p>
    <w:p w:rsidR="000925A2" w:rsidRDefault="000925A2">
      <w:r>
        <w:t>Общество с ограниченной ответственностью «Стройтрейд-НЛ» ИНН 7116506399</w:t>
      </w:r>
    </w:p>
    <w:p w:rsidR="000925A2" w:rsidRDefault="000925A2">
      <w:r>
        <w:t>Общество с ограниченной ответственностью «Модуль Е» ИНН 7705730009</w:t>
      </w:r>
    </w:p>
    <w:p w:rsidR="000925A2" w:rsidRDefault="000925A2">
      <w:r>
        <w:t>Общество с ограниченной ответственностью «АВИАЭНЕРГОСТРОЙ» ИНН 7717788998</w:t>
      </w:r>
    </w:p>
    <w:p w:rsidR="000925A2" w:rsidRDefault="000925A2">
      <w:r>
        <w:t>Общество с ограниченной ответственностью «Топ-Реставрация» ИНН 7718806537</w:t>
      </w:r>
    </w:p>
    <w:p w:rsidR="000925A2" w:rsidRDefault="000925A2">
      <w:r>
        <w:t>Общество с ограниченной ответственностью «Проектно-строительная компания Легион» ИНН 7718874086</w:t>
      </w:r>
    </w:p>
    <w:p w:rsidR="000925A2" w:rsidRDefault="000925A2">
      <w:r>
        <w:t>Общество с ограниченной ответственностью «Ир-Монтаж» ИНН 7720723736</w:t>
      </w:r>
    </w:p>
    <w:p w:rsidR="000925A2" w:rsidRDefault="000925A2">
      <w:r>
        <w:t>Общество с ограниченной ответственностью «НТ-Пром» ИНН 7720789222</w:t>
      </w:r>
    </w:p>
    <w:p w:rsidR="000925A2" w:rsidRDefault="000925A2">
      <w:r>
        <w:t>Общество с ограниченной ответственностью «СтройПроект» ИНН 7722710940</w:t>
      </w:r>
    </w:p>
    <w:p w:rsidR="000925A2" w:rsidRDefault="000925A2">
      <w:r>
        <w:t>Общество с ограниченной ответственностью «Стройгазинжиниринг» ИНН 7729743180</w:t>
      </w:r>
    </w:p>
    <w:p w:rsidR="000925A2" w:rsidRDefault="000925A2">
      <w:r>
        <w:t>Общество с ограниченной ответственностью «АГК ЭКОЛОГИЯ» ИНН 7743558856</w:t>
      </w:r>
    </w:p>
    <w:p w:rsidR="000925A2" w:rsidRDefault="000925A2">
      <w:r>
        <w:t>Общество с ограниченной ответственностью «ИТС» ИНН 7802429189</w:t>
      </w:r>
    </w:p>
    <w:p w:rsidR="000925A2" w:rsidRDefault="000925A2">
      <w:r>
        <w:t>Общество с ограниченной ответственностью «ПроектСтройИндустрия» ИНН 7807377590</w:t>
      </w:r>
    </w:p>
    <w:p w:rsidR="000925A2" w:rsidRDefault="000925A2">
      <w:r>
        <w:t>Общество с ограниченной ответственностью «Проектно-строительная фирма «Питер Проект» ИНН 7810092732</w:t>
      </w:r>
    </w:p>
    <w:p w:rsidR="000925A2" w:rsidRDefault="000925A2">
      <w:r>
        <w:t>Общество с ограниченной ответственностью «АСП» ИНН 7810372377</w:t>
      </w:r>
    </w:p>
    <w:p w:rsidR="000925A2" w:rsidRDefault="000925A2">
      <w:r>
        <w:t>Общество с ограниченной ответственностью «Газрегионпроект» ИНН 7810421105</w:t>
      </w:r>
    </w:p>
    <w:p w:rsidR="000925A2" w:rsidRDefault="000925A2">
      <w:r>
        <w:t>Общество с ограниченной ответственностью «Архитектурная Кампания» ИНН 7838411227</w:t>
      </w:r>
    </w:p>
    <w:p w:rsidR="000925A2" w:rsidRDefault="000925A2">
      <w:r>
        <w:t>Общество с ограниченной ответственностью «АЛЬТА ВИС» ИНН 9102039116</w:t>
      </w:r>
    </w:p>
    <w:p w:rsidR="000925A2" w:rsidRDefault="000925A2">
      <w:r>
        <w:lastRenderedPageBreak/>
        <w:t>Общество с ограниченной ответственностью «СпецСтройПроект» ИНН 9102208780</w:t>
      </w:r>
    </w:p>
    <w:p w:rsidR="000925A2" w:rsidRDefault="000925A2">
      <w:r>
        <w:t>Общество с ограниченной ответственностью «Проектно-строительная компания «ПРАКТИК» ИНН 9102212554</w:t>
      </w:r>
    </w:p>
    <w:p w:rsidR="000925A2" w:rsidRDefault="000925A2">
      <w:r>
        <w:t>Индивидуальный предприниматель Малышев Игорь Викторович ИНН 910508684658</w:t>
      </w:r>
    </w:p>
    <w:p w:rsidR="000925A2" w:rsidRDefault="000925A2">
      <w:r>
        <w:t>Общество с ограниченной ответственностью «В.В. СЕВАСТОПОЛЬ» ИНН 9201508680</w:t>
      </w:r>
    </w:p>
    <w:p w:rsidR="000925A2" w:rsidRDefault="000925A2">
      <w:r>
        <w:t>Общество с ограниченной ответственностью «Роллинг Ледз» ИНН 9705002719</w:t>
      </w:r>
    </w:p>
    <w:p w:rsidR="000925A2" w:rsidRDefault="000925A2">
      <w:r>
        <w:t>Общество с ограниченной ответственностью «БИЛД ПРОДЖЕКТ СИСТЕМС» ИНН 9715210115</w:t>
      </w:r>
    </w:p>
    <w:p w:rsidR="000925A2" w:rsidRDefault="000925A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25A2"/>
    <w:rsid w:val="00045D12"/>
    <w:rsid w:val="000925A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